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1E297" w14:textId="77777777" w:rsidR="00BA6717" w:rsidRDefault="00BA6717" w:rsidP="008622C4">
      <w:pPr>
        <w:rPr>
          <w:rFonts w:ascii="Comic Sans MS" w:hAnsi="Comic Sans MS"/>
          <w:sz w:val="20"/>
          <w:szCs w:val="20"/>
          <w:u w:val="single"/>
        </w:rPr>
      </w:pPr>
      <w:r w:rsidRPr="00BA6717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B946B3C" wp14:editId="05DBDE37">
            <wp:simplePos x="0" y="0"/>
            <wp:positionH relativeFrom="column">
              <wp:posOffset>2162175</wp:posOffset>
            </wp:positionH>
            <wp:positionV relativeFrom="paragraph">
              <wp:posOffset>0</wp:posOffset>
            </wp:positionV>
            <wp:extent cx="1298575" cy="1298575"/>
            <wp:effectExtent l="0" t="0" r="0" b="0"/>
            <wp:wrapTight wrapText="bothSides">
              <wp:wrapPolygon edited="0">
                <wp:start x="0" y="0"/>
                <wp:lineTo x="0" y="21230"/>
                <wp:lineTo x="21230" y="21230"/>
                <wp:lineTo x="212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4F68F7" w14:textId="77777777" w:rsidR="00BA6717" w:rsidRDefault="00BA6717" w:rsidP="00BA6717">
      <w:pPr>
        <w:jc w:val="center"/>
        <w:rPr>
          <w:rFonts w:ascii="Comic Sans MS" w:hAnsi="Comic Sans MS"/>
          <w:sz w:val="20"/>
          <w:szCs w:val="20"/>
          <w:u w:val="single"/>
        </w:rPr>
      </w:pPr>
    </w:p>
    <w:p w14:paraId="3FDEA9DD" w14:textId="77777777" w:rsidR="00BA6717" w:rsidRDefault="00BA6717" w:rsidP="00BA6717">
      <w:pPr>
        <w:jc w:val="center"/>
        <w:rPr>
          <w:rFonts w:ascii="Comic Sans MS" w:hAnsi="Comic Sans MS"/>
          <w:sz w:val="20"/>
          <w:szCs w:val="20"/>
          <w:u w:val="single"/>
        </w:rPr>
      </w:pPr>
    </w:p>
    <w:p w14:paraId="6B54FB81" w14:textId="77777777" w:rsidR="00BA6717" w:rsidRDefault="00BA6717" w:rsidP="00BA6717">
      <w:pPr>
        <w:jc w:val="center"/>
        <w:rPr>
          <w:rFonts w:ascii="Comic Sans MS" w:hAnsi="Comic Sans MS"/>
          <w:sz w:val="20"/>
          <w:szCs w:val="20"/>
          <w:u w:val="single"/>
        </w:rPr>
      </w:pPr>
    </w:p>
    <w:p w14:paraId="082FAC0D" w14:textId="77777777" w:rsidR="00BA6717" w:rsidRDefault="00BA6717" w:rsidP="00BA6717">
      <w:pPr>
        <w:jc w:val="center"/>
        <w:rPr>
          <w:rFonts w:ascii="Comic Sans MS" w:hAnsi="Comic Sans MS"/>
          <w:sz w:val="20"/>
          <w:szCs w:val="20"/>
          <w:u w:val="single"/>
        </w:rPr>
      </w:pPr>
    </w:p>
    <w:p w14:paraId="52204C7B" w14:textId="364174EE" w:rsidR="00BA6717" w:rsidRPr="004C2B7E" w:rsidRDefault="00BA6717" w:rsidP="00BA6717">
      <w:pPr>
        <w:jc w:val="center"/>
        <w:rPr>
          <w:rFonts w:ascii="Comic Sans MS" w:hAnsi="Comic Sans MS"/>
          <w:sz w:val="20"/>
          <w:szCs w:val="20"/>
          <w:u w:val="single"/>
        </w:rPr>
      </w:pPr>
      <w:r w:rsidRPr="004C2B7E">
        <w:rPr>
          <w:rFonts w:ascii="Comic Sans MS" w:hAnsi="Comic Sans MS"/>
          <w:sz w:val="20"/>
          <w:szCs w:val="20"/>
          <w:u w:val="single"/>
        </w:rPr>
        <w:t>MFL Curriculum Statement</w:t>
      </w:r>
    </w:p>
    <w:p w14:paraId="3A8DC0C9" w14:textId="77777777" w:rsidR="00BA6717" w:rsidRDefault="00BA6717" w:rsidP="008622C4">
      <w:pPr>
        <w:rPr>
          <w:rFonts w:ascii="Comic Sans MS" w:hAnsi="Comic Sans MS"/>
          <w:sz w:val="20"/>
          <w:szCs w:val="20"/>
          <w:u w:val="single"/>
        </w:rPr>
      </w:pPr>
    </w:p>
    <w:p w14:paraId="6E7F8506" w14:textId="300E9598" w:rsidR="008622C4" w:rsidRPr="004C2B7E" w:rsidRDefault="008622C4" w:rsidP="008622C4">
      <w:pPr>
        <w:rPr>
          <w:rFonts w:ascii="Comic Sans MS" w:hAnsi="Comic Sans MS"/>
          <w:sz w:val="20"/>
          <w:szCs w:val="20"/>
          <w:u w:val="single"/>
        </w:rPr>
      </w:pPr>
      <w:r w:rsidRPr="004C2B7E">
        <w:rPr>
          <w:rFonts w:ascii="Comic Sans MS" w:hAnsi="Comic Sans MS"/>
          <w:sz w:val="20"/>
          <w:szCs w:val="20"/>
          <w:u w:val="single"/>
        </w:rPr>
        <w:t>Intent</w:t>
      </w:r>
    </w:p>
    <w:p w14:paraId="68FA9D5D" w14:textId="213E2AC7" w:rsidR="00027346" w:rsidRDefault="00027346" w:rsidP="008622C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MFL</w:t>
      </w:r>
      <w:r w:rsidR="008622C4" w:rsidRPr="004C2B7E">
        <w:rPr>
          <w:rFonts w:ascii="Comic Sans MS" w:hAnsi="Comic Sans MS"/>
          <w:sz w:val="20"/>
          <w:szCs w:val="20"/>
        </w:rPr>
        <w:t xml:space="preserve"> lessons provide an exciting</w:t>
      </w:r>
      <w:r w:rsidR="005C11EC" w:rsidRPr="004C2B7E">
        <w:rPr>
          <w:rFonts w:ascii="Comic Sans MS" w:hAnsi="Comic Sans MS"/>
          <w:sz w:val="20"/>
          <w:szCs w:val="20"/>
        </w:rPr>
        <w:t>,</w:t>
      </w:r>
      <w:r w:rsidR="008622C4" w:rsidRPr="004C2B7E">
        <w:rPr>
          <w:rFonts w:ascii="Comic Sans MS" w:hAnsi="Comic Sans MS"/>
          <w:sz w:val="20"/>
          <w:szCs w:val="20"/>
        </w:rPr>
        <w:t xml:space="preserve"> new opportunity for communicating in a different way. Often, our children have not yet heard or spoken a second foreign </w:t>
      </w:r>
      <w:r w:rsidR="007B55BB" w:rsidRPr="004C2B7E">
        <w:rPr>
          <w:rFonts w:ascii="Comic Sans MS" w:hAnsi="Comic Sans MS"/>
          <w:sz w:val="20"/>
          <w:szCs w:val="20"/>
        </w:rPr>
        <w:t>language,</w:t>
      </w:r>
      <w:r w:rsidR="005C11EC" w:rsidRPr="004C2B7E">
        <w:rPr>
          <w:rFonts w:ascii="Comic Sans MS" w:hAnsi="Comic Sans MS"/>
          <w:sz w:val="20"/>
          <w:szCs w:val="20"/>
        </w:rPr>
        <w:t xml:space="preserve"> </w:t>
      </w:r>
      <w:r w:rsidR="00A76E31" w:rsidRPr="004C2B7E">
        <w:rPr>
          <w:rFonts w:ascii="Comic Sans MS" w:hAnsi="Comic Sans MS"/>
          <w:sz w:val="20"/>
          <w:szCs w:val="20"/>
        </w:rPr>
        <w:t xml:space="preserve">but </w:t>
      </w:r>
      <w:r w:rsidR="005C11EC" w:rsidRPr="004C2B7E">
        <w:rPr>
          <w:rFonts w:ascii="Comic Sans MS" w:hAnsi="Comic Sans MS"/>
          <w:sz w:val="20"/>
          <w:szCs w:val="20"/>
        </w:rPr>
        <w:t xml:space="preserve">they </w:t>
      </w:r>
      <w:r w:rsidR="00A76E31" w:rsidRPr="004C2B7E">
        <w:rPr>
          <w:rFonts w:ascii="Comic Sans MS" w:hAnsi="Comic Sans MS"/>
          <w:sz w:val="20"/>
          <w:szCs w:val="20"/>
        </w:rPr>
        <w:t xml:space="preserve">soon </w:t>
      </w:r>
      <w:r w:rsidR="005C11EC" w:rsidRPr="004C2B7E">
        <w:rPr>
          <w:rFonts w:ascii="Comic Sans MS" w:hAnsi="Comic Sans MS"/>
          <w:sz w:val="20"/>
          <w:szCs w:val="20"/>
        </w:rPr>
        <w:t>develop a curiosity</w:t>
      </w:r>
      <w:r w:rsidR="00A76E31" w:rsidRPr="004C2B7E">
        <w:rPr>
          <w:rFonts w:ascii="Comic Sans MS" w:hAnsi="Comic Sans MS"/>
          <w:sz w:val="20"/>
          <w:szCs w:val="20"/>
        </w:rPr>
        <w:t xml:space="preserve"> for different languages and </w:t>
      </w:r>
      <w:r w:rsidR="007A0A00" w:rsidRPr="004C2B7E">
        <w:rPr>
          <w:rFonts w:ascii="Comic Sans MS" w:hAnsi="Comic Sans MS"/>
          <w:sz w:val="20"/>
          <w:szCs w:val="20"/>
        </w:rPr>
        <w:t>an improved cultural awareness</w:t>
      </w:r>
      <w:r w:rsidR="008622C4" w:rsidRPr="004C2B7E">
        <w:rPr>
          <w:rFonts w:ascii="Comic Sans MS" w:hAnsi="Comic Sans MS"/>
          <w:sz w:val="20"/>
          <w:szCs w:val="20"/>
        </w:rPr>
        <w:t xml:space="preserve">. Therefore, we want the children to </w:t>
      </w:r>
      <w:r w:rsidR="00330FBF" w:rsidRPr="004C2B7E">
        <w:rPr>
          <w:rFonts w:ascii="Comic Sans MS" w:hAnsi="Comic Sans MS"/>
          <w:sz w:val="20"/>
          <w:szCs w:val="20"/>
        </w:rPr>
        <w:t>develop th</w:t>
      </w:r>
      <w:r w:rsidR="0087063E" w:rsidRPr="004C2B7E">
        <w:rPr>
          <w:rFonts w:ascii="Comic Sans MS" w:hAnsi="Comic Sans MS"/>
          <w:sz w:val="20"/>
          <w:szCs w:val="20"/>
        </w:rPr>
        <w:t>eir inquisitiveness</w:t>
      </w:r>
      <w:r w:rsidR="00330FBF" w:rsidRPr="004C2B7E">
        <w:rPr>
          <w:rFonts w:ascii="Comic Sans MS" w:hAnsi="Comic Sans MS"/>
          <w:sz w:val="20"/>
          <w:szCs w:val="20"/>
        </w:rPr>
        <w:t xml:space="preserve"> and </w:t>
      </w:r>
      <w:r w:rsidR="008622C4" w:rsidRPr="004C2B7E">
        <w:rPr>
          <w:rFonts w:ascii="Comic Sans MS" w:hAnsi="Comic Sans MS"/>
          <w:sz w:val="20"/>
          <w:szCs w:val="20"/>
        </w:rPr>
        <w:t xml:space="preserve">enjoy </w:t>
      </w:r>
      <w:r>
        <w:rPr>
          <w:rFonts w:ascii="Comic Sans MS" w:hAnsi="Comic Sans MS"/>
          <w:sz w:val="20"/>
          <w:szCs w:val="20"/>
        </w:rPr>
        <w:t>MFL</w:t>
      </w:r>
      <w:r w:rsidR="008622C4" w:rsidRPr="004C2B7E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in</w:t>
      </w:r>
      <w:r w:rsidR="008622C4" w:rsidRPr="004C2B7E">
        <w:rPr>
          <w:rFonts w:ascii="Comic Sans MS" w:hAnsi="Comic Sans MS"/>
          <w:sz w:val="20"/>
          <w:szCs w:val="20"/>
        </w:rPr>
        <w:t xml:space="preserve"> positive, fun and engaging </w:t>
      </w:r>
      <w:r>
        <w:rPr>
          <w:rFonts w:ascii="Comic Sans MS" w:hAnsi="Comic Sans MS"/>
          <w:sz w:val="20"/>
          <w:szCs w:val="20"/>
        </w:rPr>
        <w:t>ways</w:t>
      </w:r>
      <w:r w:rsidR="008622C4" w:rsidRPr="004C2B7E">
        <w:rPr>
          <w:rFonts w:ascii="Comic Sans MS" w:hAnsi="Comic Sans MS"/>
          <w:sz w:val="20"/>
          <w:szCs w:val="20"/>
        </w:rPr>
        <w:t>.</w:t>
      </w:r>
      <w:r w:rsidR="005C11EC" w:rsidRPr="004C2B7E">
        <w:rPr>
          <w:rFonts w:ascii="Comic Sans MS" w:hAnsi="Comic Sans MS"/>
          <w:sz w:val="20"/>
          <w:szCs w:val="20"/>
        </w:rPr>
        <w:t xml:space="preserve"> </w:t>
      </w:r>
    </w:p>
    <w:p w14:paraId="00982C53" w14:textId="402D8165" w:rsidR="00330FBF" w:rsidRPr="004C2B7E" w:rsidRDefault="005C11EC" w:rsidP="008622C4">
      <w:pPr>
        <w:rPr>
          <w:rFonts w:ascii="Comic Sans MS" w:hAnsi="Comic Sans MS"/>
          <w:sz w:val="20"/>
          <w:szCs w:val="20"/>
        </w:rPr>
      </w:pPr>
      <w:r w:rsidRPr="004C2B7E">
        <w:rPr>
          <w:rFonts w:ascii="Comic Sans MS" w:hAnsi="Comic Sans MS"/>
          <w:sz w:val="20"/>
          <w:szCs w:val="20"/>
        </w:rPr>
        <w:t xml:space="preserve">Within our </w:t>
      </w:r>
      <w:r w:rsidR="00027346">
        <w:rPr>
          <w:rFonts w:ascii="Comic Sans MS" w:hAnsi="Comic Sans MS"/>
          <w:sz w:val="20"/>
          <w:szCs w:val="20"/>
        </w:rPr>
        <w:t>lessons</w:t>
      </w:r>
      <w:r w:rsidRPr="004C2B7E">
        <w:rPr>
          <w:rFonts w:ascii="Comic Sans MS" w:hAnsi="Comic Sans MS"/>
          <w:sz w:val="20"/>
          <w:szCs w:val="20"/>
        </w:rPr>
        <w:t xml:space="preserve">, our children will have frequent opportunities to speak, listen, read, write and translate </w:t>
      </w:r>
      <w:r w:rsidR="00027346">
        <w:rPr>
          <w:rFonts w:ascii="Comic Sans MS" w:hAnsi="Comic Sans MS"/>
          <w:sz w:val="20"/>
          <w:szCs w:val="20"/>
        </w:rPr>
        <w:t>French</w:t>
      </w:r>
      <w:r w:rsidRPr="004C2B7E">
        <w:rPr>
          <w:rFonts w:ascii="Comic Sans MS" w:hAnsi="Comic Sans MS"/>
          <w:sz w:val="20"/>
          <w:szCs w:val="20"/>
        </w:rPr>
        <w:t xml:space="preserve"> so that they grow in confidence throughout their learning journey</w:t>
      </w:r>
      <w:r w:rsidR="00330FBF" w:rsidRPr="004C2B7E">
        <w:rPr>
          <w:rFonts w:ascii="Comic Sans MS" w:hAnsi="Comic Sans MS"/>
          <w:sz w:val="20"/>
          <w:szCs w:val="20"/>
        </w:rPr>
        <w:t xml:space="preserve"> with us</w:t>
      </w:r>
      <w:r w:rsidRPr="004C2B7E">
        <w:rPr>
          <w:rFonts w:ascii="Comic Sans MS" w:hAnsi="Comic Sans MS"/>
          <w:sz w:val="20"/>
          <w:szCs w:val="20"/>
        </w:rPr>
        <w:t xml:space="preserve">. We will expose the children to other cultures and develop an attitude of resilience when tackling a new language. </w:t>
      </w:r>
    </w:p>
    <w:p w14:paraId="056FF5F2" w14:textId="164895ED" w:rsidR="00A76E31" w:rsidRPr="004C2B7E" w:rsidRDefault="005C11EC" w:rsidP="008622C4">
      <w:pPr>
        <w:rPr>
          <w:rFonts w:ascii="Comic Sans MS" w:hAnsi="Comic Sans MS"/>
          <w:sz w:val="20"/>
          <w:szCs w:val="20"/>
        </w:rPr>
      </w:pPr>
      <w:r w:rsidRPr="004C2B7E">
        <w:rPr>
          <w:rFonts w:ascii="Comic Sans MS" w:hAnsi="Comic Sans MS"/>
          <w:sz w:val="20"/>
          <w:szCs w:val="20"/>
        </w:rPr>
        <w:t>When the children leave Highfields</w:t>
      </w:r>
      <w:r w:rsidR="00330FBF" w:rsidRPr="004C2B7E">
        <w:rPr>
          <w:rFonts w:ascii="Comic Sans MS" w:hAnsi="Comic Sans MS"/>
          <w:sz w:val="20"/>
          <w:szCs w:val="20"/>
        </w:rPr>
        <w:t xml:space="preserve">, they will be able to listen to French attentively, engage in conversations, read and translate with growing accuracy and present ideas in writing using a growing vocabulary. These skills will enable our children to </w:t>
      </w:r>
      <w:r w:rsidR="00A76E31" w:rsidRPr="004C2B7E">
        <w:rPr>
          <w:rFonts w:ascii="Comic Sans MS" w:hAnsi="Comic Sans MS"/>
          <w:sz w:val="20"/>
          <w:szCs w:val="20"/>
        </w:rPr>
        <w:t>thrive</w:t>
      </w:r>
      <w:r w:rsidR="00330FBF" w:rsidRPr="004C2B7E">
        <w:rPr>
          <w:rFonts w:ascii="Comic Sans MS" w:hAnsi="Comic Sans MS"/>
          <w:sz w:val="20"/>
          <w:szCs w:val="20"/>
        </w:rPr>
        <w:t xml:space="preserve"> when they start Secondary School MFL and will begin a lifelong love of languages.</w:t>
      </w:r>
    </w:p>
    <w:p w14:paraId="75D402F7" w14:textId="233A9A1C" w:rsidR="00A76E31" w:rsidRPr="004C2B7E" w:rsidRDefault="00A76E31" w:rsidP="008622C4">
      <w:pPr>
        <w:rPr>
          <w:rFonts w:ascii="Comic Sans MS" w:hAnsi="Comic Sans MS"/>
          <w:sz w:val="20"/>
          <w:szCs w:val="20"/>
          <w:u w:val="single"/>
        </w:rPr>
      </w:pPr>
      <w:r w:rsidRPr="004C2B7E">
        <w:rPr>
          <w:rFonts w:ascii="Comic Sans MS" w:hAnsi="Comic Sans MS"/>
          <w:sz w:val="20"/>
          <w:szCs w:val="20"/>
          <w:u w:val="single"/>
        </w:rPr>
        <w:t>Implementation</w:t>
      </w:r>
    </w:p>
    <w:p w14:paraId="22FE3642" w14:textId="6F0829C3" w:rsidR="0025184F" w:rsidRPr="004C2B7E" w:rsidRDefault="00027346" w:rsidP="0025184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At Highfields, we focus on French in our lessons. There are other opportunities however, for incidental learning in other languages. </w:t>
      </w:r>
      <w:r w:rsidR="0025184F" w:rsidRPr="0025184F">
        <w:rPr>
          <w:rFonts w:ascii="Comic Sans MS" w:hAnsi="Comic Sans MS"/>
          <w:sz w:val="20"/>
          <w:szCs w:val="20"/>
        </w:rPr>
        <w:t xml:space="preserve">The framework for our French curriculum comes from the National Curriculum.  </w:t>
      </w:r>
      <w:r w:rsidR="0025184F" w:rsidRPr="004C2B7E">
        <w:rPr>
          <w:rFonts w:ascii="Comic Sans MS" w:hAnsi="Comic Sans MS"/>
          <w:sz w:val="20"/>
          <w:szCs w:val="20"/>
        </w:rPr>
        <w:t>We do not follow a commercial scheme but instead use a variety of resources within our lessons. We do this to ensure that the lessons are tailored to the needs of our children. As a staff, we ensure that skills are taught</w:t>
      </w:r>
      <w:r w:rsidR="00DF0DEB" w:rsidRPr="004C2B7E">
        <w:rPr>
          <w:rFonts w:ascii="Comic Sans MS" w:hAnsi="Comic Sans MS"/>
          <w:sz w:val="20"/>
          <w:szCs w:val="20"/>
        </w:rPr>
        <w:t xml:space="preserve"> </w:t>
      </w:r>
      <w:r w:rsidR="0025184F" w:rsidRPr="004C2B7E">
        <w:rPr>
          <w:rFonts w:ascii="Comic Sans MS" w:hAnsi="Comic Sans MS"/>
          <w:sz w:val="20"/>
          <w:szCs w:val="20"/>
        </w:rPr>
        <w:t xml:space="preserve">using a progression map based on the National Curriculum Programmes of Study.   </w:t>
      </w:r>
    </w:p>
    <w:p w14:paraId="23D90F67" w14:textId="79AC531A" w:rsidR="00DF0DEB" w:rsidRPr="004C2B7E" w:rsidRDefault="006E5FB0" w:rsidP="008622C4">
      <w:pPr>
        <w:rPr>
          <w:rFonts w:ascii="Comic Sans MS" w:hAnsi="Comic Sans MS"/>
          <w:sz w:val="20"/>
          <w:szCs w:val="20"/>
        </w:rPr>
      </w:pPr>
      <w:r w:rsidRPr="004C2B7E">
        <w:rPr>
          <w:rFonts w:ascii="Comic Sans MS" w:hAnsi="Comic Sans MS"/>
          <w:sz w:val="20"/>
          <w:szCs w:val="20"/>
        </w:rPr>
        <w:t xml:space="preserve">French lessons are </w:t>
      </w:r>
      <w:r w:rsidR="003738C6" w:rsidRPr="004C2B7E">
        <w:rPr>
          <w:rFonts w:ascii="Comic Sans MS" w:hAnsi="Comic Sans MS"/>
          <w:sz w:val="20"/>
          <w:szCs w:val="20"/>
        </w:rPr>
        <w:t>first taught in year 3 until the children leave in year 6. This subject is taught in isolation from other subjects and has units of work based around a theme.</w:t>
      </w:r>
      <w:r w:rsidRPr="004C2B7E">
        <w:rPr>
          <w:rFonts w:ascii="Comic Sans MS" w:hAnsi="Comic Sans MS"/>
          <w:sz w:val="20"/>
          <w:szCs w:val="20"/>
        </w:rPr>
        <w:t xml:space="preserve"> </w:t>
      </w:r>
      <w:r w:rsidR="007A0A00" w:rsidRPr="004C2B7E">
        <w:rPr>
          <w:rFonts w:ascii="Comic Sans MS" w:hAnsi="Comic Sans MS"/>
          <w:sz w:val="20"/>
          <w:szCs w:val="20"/>
        </w:rPr>
        <w:t>During these themed lessons, the children are</w:t>
      </w:r>
      <w:r w:rsidR="0025184F" w:rsidRPr="0025184F">
        <w:rPr>
          <w:rFonts w:ascii="Comic Sans MS" w:hAnsi="Comic Sans MS"/>
          <w:sz w:val="20"/>
          <w:szCs w:val="20"/>
        </w:rPr>
        <w:t xml:space="preserve"> introduce</w:t>
      </w:r>
      <w:r w:rsidR="007A0A00" w:rsidRPr="004C2B7E">
        <w:rPr>
          <w:rFonts w:ascii="Comic Sans MS" w:hAnsi="Comic Sans MS"/>
          <w:sz w:val="20"/>
          <w:szCs w:val="20"/>
        </w:rPr>
        <w:t>d to</w:t>
      </w:r>
      <w:r w:rsidR="0025184F" w:rsidRPr="0025184F">
        <w:rPr>
          <w:rFonts w:ascii="Comic Sans MS" w:hAnsi="Comic Sans MS"/>
          <w:sz w:val="20"/>
          <w:szCs w:val="20"/>
        </w:rPr>
        <w:t xml:space="preserve"> new vocabulary specific to the theme of that unit. </w:t>
      </w:r>
      <w:r w:rsidR="007A0A00" w:rsidRPr="004C2B7E">
        <w:rPr>
          <w:rFonts w:ascii="Comic Sans MS" w:hAnsi="Comic Sans MS"/>
          <w:sz w:val="20"/>
          <w:szCs w:val="20"/>
        </w:rPr>
        <w:t>Often new vocabulary is introduced through songs, repetition, writing and conversations through asking and answering questions</w:t>
      </w:r>
      <w:r w:rsidR="0025184F" w:rsidRPr="0025184F">
        <w:rPr>
          <w:rFonts w:ascii="Comic Sans MS" w:hAnsi="Comic Sans MS"/>
          <w:sz w:val="20"/>
          <w:szCs w:val="20"/>
        </w:rPr>
        <w:t>.  Each lesson reaffirms the previous lessons speaking element to consolidate previous knowledge.</w:t>
      </w:r>
      <w:r w:rsidR="007A0A00" w:rsidRPr="004C2B7E">
        <w:rPr>
          <w:rFonts w:ascii="Comic Sans MS" w:hAnsi="Comic Sans MS"/>
          <w:sz w:val="20"/>
          <w:szCs w:val="20"/>
        </w:rPr>
        <w:t xml:space="preserve"> In each half term unit, there are also opportunities for reading, writing and translation.</w:t>
      </w:r>
      <w:r w:rsidR="0025184F" w:rsidRPr="0025184F">
        <w:rPr>
          <w:rFonts w:ascii="Comic Sans MS" w:hAnsi="Comic Sans MS"/>
          <w:sz w:val="20"/>
          <w:szCs w:val="20"/>
        </w:rPr>
        <w:t xml:space="preserve"> Children are exposed to French grammar in a simple form. Much of the teaching is interactive ensuring the children learn correct pronunciation.</w:t>
      </w:r>
      <w:r w:rsidR="00DF0DEB" w:rsidRPr="004C2B7E">
        <w:rPr>
          <w:rFonts w:ascii="Comic Sans MS" w:hAnsi="Comic Sans MS"/>
          <w:sz w:val="20"/>
          <w:szCs w:val="20"/>
        </w:rPr>
        <w:t xml:space="preserve"> </w:t>
      </w:r>
    </w:p>
    <w:p w14:paraId="0EB438DE" w14:textId="77777777" w:rsidR="00BA6717" w:rsidRDefault="00BA6717" w:rsidP="008622C4">
      <w:pPr>
        <w:rPr>
          <w:rFonts w:ascii="Comic Sans MS" w:hAnsi="Comic Sans MS"/>
          <w:sz w:val="20"/>
          <w:szCs w:val="20"/>
          <w:u w:val="single"/>
        </w:rPr>
      </w:pPr>
    </w:p>
    <w:p w14:paraId="2F7DC103" w14:textId="77777777" w:rsidR="00BA6717" w:rsidRDefault="00BA6717" w:rsidP="008622C4">
      <w:pPr>
        <w:rPr>
          <w:rFonts w:ascii="Comic Sans MS" w:hAnsi="Comic Sans MS"/>
          <w:sz w:val="20"/>
          <w:szCs w:val="20"/>
          <w:u w:val="single"/>
        </w:rPr>
      </w:pPr>
    </w:p>
    <w:p w14:paraId="396EB2CB" w14:textId="32F6573E" w:rsidR="00DF0DEB" w:rsidRPr="004C2B7E" w:rsidRDefault="00DF0DEB" w:rsidP="008622C4">
      <w:pPr>
        <w:rPr>
          <w:rFonts w:ascii="Comic Sans MS" w:hAnsi="Comic Sans MS"/>
          <w:sz w:val="20"/>
          <w:szCs w:val="20"/>
          <w:u w:val="single"/>
        </w:rPr>
      </w:pPr>
      <w:bookmarkStart w:id="0" w:name="_GoBack"/>
      <w:bookmarkEnd w:id="0"/>
      <w:r w:rsidRPr="004C2B7E">
        <w:rPr>
          <w:rFonts w:ascii="Comic Sans MS" w:hAnsi="Comic Sans MS"/>
          <w:sz w:val="20"/>
          <w:szCs w:val="20"/>
          <w:u w:val="single"/>
        </w:rPr>
        <w:lastRenderedPageBreak/>
        <w:t>Implementation</w:t>
      </w:r>
    </w:p>
    <w:p w14:paraId="5F6C1143" w14:textId="27371128" w:rsidR="00D60170" w:rsidRPr="004C2B7E" w:rsidRDefault="00D60170" w:rsidP="00DF0DEB">
      <w:pPr>
        <w:rPr>
          <w:rFonts w:ascii="Comic Sans MS" w:hAnsi="Comic Sans MS"/>
          <w:sz w:val="20"/>
          <w:szCs w:val="20"/>
        </w:rPr>
      </w:pPr>
      <w:r w:rsidRPr="004C2B7E">
        <w:rPr>
          <w:rFonts w:ascii="Comic Sans MS" w:hAnsi="Comic Sans MS"/>
          <w:sz w:val="20"/>
          <w:szCs w:val="20"/>
        </w:rPr>
        <w:t xml:space="preserve">We believe that every child, </w:t>
      </w:r>
      <w:r w:rsidR="00DF0DEB" w:rsidRPr="00DF0DEB">
        <w:rPr>
          <w:rFonts w:ascii="Comic Sans MS" w:hAnsi="Comic Sans MS"/>
          <w:sz w:val="20"/>
          <w:szCs w:val="20"/>
        </w:rPr>
        <w:t xml:space="preserve">by the end of </w:t>
      </w:r>
      <w:r w:rsidRPr="004C2B7E">
        <w:rPr>
          <w:rFonts w:ascii="Comic Sans MS" w:hAnsi="Comic Sans MS"/>
          <w:sz w:val="20"/>
          <w:szCs w:val="20"/>
        </w:rPr>
        <w:t xml:space="preserve">their </w:t>
      </w:r>
      <w:r w:rsidR="00DF0DEB" w:rsidRPr="00DF0DEB">
        <w:rPr>
          <w:rFonts w:ascii="Comic Sans MS" w:hAnsi="Comic Sans MS"/>
          <w:sz w:val="20"/>
          <w:szCs w:val="20"/>
        </w:rPr>
        <w:t xml:space="preserve">primary education, </w:t>
      </w:r>
      <w:r w:rsidRPr="004C2B7E">
        <w:rPr>
          <w:rFonts w:ascii="Comic Sans MS" w:hAnsi="Comic Sans MS"/>
          <w:sz w:val="20"/>
          <w:szCs w:val="20"/>
        </w:rPr>
        <w:t>should be given the opportunity to</w:t>
      </w:r>
      <w:r w:rsidR="00DF0DEB" w:rsidRPr="00DF0DEB">
        <w:rPr>
          <w:rFonts w:ascii="Comic Sans MS" w:hAnsi="Comic Sans MS"/>
          <w:sz w:val="20"/>
          <w:szCs w:val="20"/>
        </w:rPr>
        <w:t xml:space="preserve"> acquire</w:t>
      </w:r>
      <w:r w:rsidRPr="004C2B7E">
        <w:rPr>
          <w:rFonts w:ascii="Comic Sans MS" w:hAnsi="Comic Sans MS"/>
          <w:sz w:val="20"/>
          <w:szCs w:val="20"/>
        </w:rPr>
        <w:t xml:space="preserve"> </w:t>
      </w:r>
      <w:r w:rsidR="00DF0DEB" w:rsidRPr="00DF0DEB">
        <w:rPr>
          <w:rFonts w:ascii="Comic Sans MS" w:hAnsi="Comic Sans MS"/>
          <w:sz w:val="20"/>
          <w:szCs w:val="20"/>
        </w:rPr>
        <w:t>an understanding of spoken French, written phrases</w:t>
      </w:r>
      <w:r w:rsidRPr="004C2B7E">
        <w:rPr>
          <w:rFonts w:ascii="Comic Sans MS" w:hAnsi="Comic Sans MS"/>
          <w:sz w:val="20"/>
          <w:szCs w:val="20"/>
        </w:rPr>
        <w:t xml:space="preserve"> and a </w:t>
      </w:r>
      <w:r w:rsidR="00DF0DEB" w:rsidRPr="00DF0DEB">
        <w:rPr>
          <w:rFonts w:ascii="Comic Sans MS" w:hAnsi="Comic Sans MS"/>
          <w:sz w:val="20"/>
          <w:szCs w:val="20"/>
        </w:rPr>
        <w:t xml:space="preserve">confidence </w:t>
      </w:r>
      <w:r w:rsidRPr="004C2B7E">
        <w:rPr>
          <w:rFonts w:ascii="Comic Sans MS" w:hAnsi="Comic Sans MS"/>
          <w:sz w:val="20"/>
          <w:szCs w:val="20"/>
        </w:rPr>
        <w:t xml:space="preserve">in spoken communication regardless of their starting points. </w:t>
      </w:r>
      <w:r w:rsidR="00DF0DEB" w:rsidRPr="00DF0DEB">
        <w:rPr>
          <w:rFonts w:ascii="Comic Sans MS" w:hAnsi="Comic Sans MS"/>
          <w:sz w:val="20"/>
          <w:szCs w:val="20"/>
        </w:rPr>
        <w:t xml:space="preserve"> </w:t>
      </w:r>
      <w:r w:rsidRPr="004C2B7E">
        <w:rPr>
          <w:rFonts w:ascii="Comic Sans MS" w:hAnsi="Comic Sans MS"/>
          <w:sz w:val="20"/>
          <w:szCs w:val="20"/>
        </w:rPr>
        <w:t xml:space="preserve">We </w:t>
      </w:r>
      <w:r w:rsidR="0089263A" w:rsidRPr="004C2B7E">
        <w:rPr>
          <w:rFonts w:ascii="Comic Sans MS" w:hAnsi="Comic Sans MS"/>
          <w:sz w:val="20"/>
          <w:szCs w:val="20"/>
        </w:rPr>
        <w:t>endeavour</w:t>
      </w:r>
      <w:r w:rsidR="00027346">
        <w:rPr>
          <w:rFonts w:ascii="Comic Sans MS" w:hAnsi="Comic Sans MS"/>
          <w:sz w:val="20"/>
          <w:szCs w:val="20"/>
        </w:rPr>
        <w:t>,</w:t>
      </w:r>
      <w:r w:rsidR="0089263A" w:rsidRPr="004C2B7E">
        <w:rPr>
          <w:rFonts w:ascii="Comic Sans MS" w:hAnsi="Comic Sans MS"/>
          <w:sz w:val="20"/>
          <w:szCs w:val="20"/>
        </w:rPr>
        <w:t xml:space="preserve"> at Highfields, to</w:t>
      </w:r>
      <w:r w:rsidR="007B55BB">
        <w:rPr>
          <w:rFonts w:ascii="Comic Sans MS" w:hAnsi="Comic Sans MS"/>
          <w:sz w:val="20"/>
          <w:szCs w:val="20"/>
        </w:rPr>
        <w:t xml:space="preserve"> inspire the children to </w:t>
      </w:r>
      <w:r w:rsidR="00D51D85">
        <w:rPr>
          <w:rFonts w:ascii="Comic Sans MS" w:hAnsi="Comic Sans MS"/>
          <w:sz w:val="20"/>
          <w:szCs w:val="20"/>
        </w:rPr>
        <w:t>use</w:t>
      </w:r>
      <w:r w:rsidRPr="004C2B7E">
        <w:rPr>
          <w:rFonts w:ascii="Comic Sans MS" w:hAnsi="Comic Sans MS"/>
          <w:sz w:val="20"/>
          <w:szCs w:val="20"/>
        </w:rPr>
        <w:t xml:space="preserve"> languages</w:t>
      </w:r>
      <w:r w:rsidR="007B55BB">
        <w:rPr>
          <w:rFonts w:ascii="Comic Sans MS" w:hAnsi="Comic Sans MS"/>
          <w:sz w:val="20"/>
          <w:szCs w:val="20"/>
        </w:rPr>
        <w:t xml:space="preserve"> in real life</w:t>
      </w:r>
      <w:r w:rsidR="00D51D85">
        <w:rPr>
          <w:rFonts w:ascii="Comic Sans MS" w:hAnsi="Comic Sans MS"/>
          <w:sz w:val="20"/>
          <w:szCs w:val="20"/>
        </w:rPr>
        <w:t xml:space="preserve"> and to enjoy MFL in Secondary School.</w:t>
      </w:r>
    </w:p>
    <w:p w14:paraId="14A8127E" w14:textId="27CAF0D5" w:rsidR="00DF0DEB" w:rsidRPr="004C2B7E" w:rsidRDefault="004C2B7E" w:rsidP="008622C4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>Staff</w:t>
      </w:r>
      <w:r w:rsidR="00DF0DEB" w:rsidRPr="00DF0DEB">
        <w:rPr>
          <w:rFonts w:ascii="Comic Sans MS" w:hAnsi="Comic Sans MS"/>
          <w:sz w:val="20"/>
          <w:szCs w:val="20"/>
        </w:rPr>
        <w:t xml:space="preserve"> use assessment for learning and assess children according to the learning objectives they teach, they then use this information to plan their next set of lessons. </w:t>
      </w:r>
      <w:r w:rsidR="0089263A" w:rsidRPr="004C2B7E">
        <w:rPr>
          <w:rFonts w:ascii="Comic Sans MS" w:hAnsi="Comic Sans MS"/>
          <w:sz w:val="20"/>
          <w:szCs w:val="20"/>
        </w:rPr>
        <w:t>Teaching staff work hard to remove barriers and provide ongoing support ensuring that all children fulfil their full potential.</w:t>
      </w:r>
      <w:r w:rsidR="00DF0DEB" w:rsidRPr="00DF0DEB">
        <w:rPr>
          <w:rFonts w:ascii="Comic Sans MS" w:hAnsi="Comic Sans MS"/>
          <w:sz w:val="20"/>
          <w:szCs w:val="20"/>
        </w:rPr>
        <w:t xml:space="preserve"> At the end of each unit, the teacher will carry out assessment</w:t>
      </w:r>
      <w:r w:rsidR="007B55BB">
        <w:rPr>
          <w:rFonts w:ascii="Comic Sans MS" w:hAnsi="Comic Sans MS"/>
          <w:sz w:val="20"/>
          <w:szCs w:val="20"/>
        </w:rPr>
        <w:t>s</w:t>
      </w:r>
      <w:r w:rsidR="00DF0DEB" w:rsidRPr="00DF0DEB">
        <w:rPr>
          <w:rFonts w:ascii="Comic Sans MS" w:hAnsi="Comic Sans MS"/>
          <w:sz w:val="20"/>
          <w:szCs w:val="20"/>
        </w:rPr>
        <w:t xml:space="preserve"> linked to the teaching and progression of skills. French is monitored throughout year groups by pupil discussions, visits</w:t>
      </w:r>
      <w:r w:rsidR="00027346">
        <w:rPr>
          <w:rFonts w:ascii="Comic Sans MS" w:hAnsi="Comic Sans MS"/>
          <w:sz w:val="20"/>
          <w:szCs w:val="20"/>
        </w:rPr>
        <w:t xml:space="preserve"> </w:t>
      </w:r>
      <w:r w:rsidR="00DF0DEB" w:rsidRPr="00DF0DEB">
        <w:rPr>
          <w:rFonts w:ascii="Comic Sans MS" w:hAnsi="Comic Sans MS"/>
          <w:sz w:val="20"/>
          <w:szCs w:val="20"/>
        </w:rPr>
        <w:t>to lessons and dialogue with teaching staff</w:t>
      </w:r>
      <w:r>
        <w:rPr>
          <w:rFonts w:ascii="Comic Sans MS" w:hAnsi="Comic Sans MS"/>
          <w:sz w:val="20"/>
          <w:szCs w:val="20"/>
        </w:rPr>
        <w:t xml:space="preserve"> </w:t>
      </w:r>
      <w:r w:rsidR="00DF0DEB" w:rsidRPr="00DF0DEB">
        <w:rPr>
          <w:rFonts w:ascii="Comic Sans MS" w:hAnsi="Comic Sans MS"/>
          <w:sz w:val="20"/>
          <w:szCs w:val="20"/>
        </w:rPr>
        <w:t>reflecting on standards achieved against the planned outcomes.</w:t>
      </w:r>
    </w:p>
    <w:sectPr w:rsidR="00DF0DEB" w:rsidRPr="004C2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01037" w14:textId="77777777" w:rsidR="00A43FF0" w:rsidRDefault="00A43FF0" w:rsidP="007B55BB">
      <w:pPr>
        <w:spacing w:after="0" w:line="240" w:lineRule="auto"/>
      </w:pPr>
      <w:r>
        <w:separator/>
      </w:r>
    </w:p>
  </w:endnote>
  <w:endnote w:type="continuationSeparator" w:id="0">
    <w:p w14:paraId="1BCFD36E" w14:textId="77777777" w:rsidR="00A43FF0" w:rsidRDefault="00A43FF0" w:rsidP="007B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FE003" w14:textId="77777777" w:rsidR="00A43FF0" w:rsidRDefault="00A43FF0" w:rsidP="007B55BB">
      <w:pPr>
        <w:spacing w:after="0" w:line="240" w:lineRule="auto"/>
      </w:pPr>
      <w:r>
        <w:separator/>
      </w:r>
    </w:p>
  </w:footnote>
  <w:footnote w:type="continuationSeparator" w:id="0">
    <w:p w14:paraId="5C0E08A1" w14:textId="77777777" w:rsidR="00A43FF0" w:rsidRDefault="00A43FF0" w:rsidP="007B5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C4"/>
    <w:rsid w:val="00027346"/>
    <w:rsid w:val="001343AE"/>
    <w:rsid w:val="0025184F"/>
    <w:rsid w:val="00304DDC"/>
    <w:rsid w:val="00330FBF"/>
    <w:rsid w:val="003738C6"/>
    <w:rsid w:val="004C2B7E"/>
    <w:rsid w:val="005C11EC"/>
    <w:rsid w:val="006E5FB0"/>
    <w:rsid w:val="007A0A00"/>
    <w:rsid w:val="007B55BB"/>
    <w:rsid w:val="008622C4"/>
    <w:rsid w:val="0087063E"/>
    <w:rsid w:val="0089263A"/>
    <w:rsid w:val="009B1ECA"/>
    <w:rsid w:val="00A43FF0"/>
    <w:rsid w:val="00A76E31"/>
    <w:rsid w:val="00BA6717"/>
    <w:rsid w:val="00D51D85"/>
    <w:rsid w:val="00D56B7D"/>
    <w:rsid w:val="00D60170"/>
    <w:rsid w:val="00D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FB88E3"/>
  <w15:chartTrackingRefBased/>
  <w15:docId w15:val="{F813E51E-53C7-4017-8356-36DAD19E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5BB"/>
  </w:style>
  <w:style w:type="paragraph" w:styleId="Footer">
    <w:name w:val="footer"/>
    <w:basedOn w:val="Normal"/>
    <w:link w:val="FooterChar"/>
    <w:uiPriority w:val="99"/>
    <w:unhideWhenUsed/>
    <w:rsid w:val="007B5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979DAEFBBD548A90620E4FD18512A" ma:contentTypeVersion="18" ma:contentTypeDescription="Create a new document." ma:contentTypeScope="" ma:versionID="b42cab1a9dfd463b6360ad38b2def337">
  <xsd:schema xmlns:xsd="http://www.w3.org/2001/XMLSchema" xmlns:xs="http://www.w3.org/2001/XMLSchema" xmlns:p="http://schemas.microsoft.com/office/2006/metadata/properties" xmlns:ns2="db959ca6-7dfc-4130-a450-1ed01d4e57fb" xmlns:ns3="10936c1a-a6e9-4e66-8946-a5519606b35b" xmlns:ns4="3e4c0feb-8b9b-45e1-874d-af755bfbc160" targetNamespace="http://schemas.microsoft.com/office/2006/metadata/properties" ma:root="true" ma:fieldsID="22481ad175acec8e4b39e6b5c02332ec" ns2:_="" ns3:_="" ns4:_="">
    <xsd:import namespace="db959ca6-7dfc-4130-a450-1ed01d4e57fb"/>
    <xsd:import namespace="10936c1a-a6e9-4e66-8946-a5519606b35b"/>
    <xsd:import namespace="3e4c0feb-8b9b-45e1-874d-af755bfbc1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59ca6-7dfc-4130-a450-1ed01d4e57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36c1a-a6e9-4e66-8946-a5519606b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7606c77-1c45-42ba-8aac-ffa8a86b3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c0feb-8b9b-45e1-874d-af755bfbc1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e3b443-9675-456d-96c5-d3fbaa2a54ee}" ma:internalName="TaxCatchAll" ma:showField="CatchAllData" ma:web="3e4c0feb-8b9b-45e1-874d-af755bfbc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936c1a-a6e9-4e66-8946-a5519606b35b">
      <Terms xmlns="http://schemas.microsoft.com/office/infopath/2007/PartnerControls"/>
    </lcf76f155ced4ddcb4097134ff3c332f>
    <TaxCatchAll xmlns="3e4c0feb-8b9b-45e1-874d-af755bfbc1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A259B-FFD3-49FC-9EC0-7578D62B1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59ca6-7dfc-4130-a450-1ed01d4e57fb"/>
    <ds:schemaRef ds:uri="10936c1a-a6e9-4e66-8946-a5519606b35b"/>
    <ds:schemaRef ds:uri="3e4c0feb-8b9b-45e1-874d-af755bfbc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F67AE-5420-455B-8513-AD813AD1234E}">
  <ds:schemaRefs>
    <ds:schemaRef ds:uri="http://schemas.microsoft.com/office/2006/metadata/properties"/>
    <ds:schemaRef ds:uri="http://schemas.microsoft.com/office/infopath/2007/PartnerControls"/>
    <ds:schemaRef ds:uri="10936c1a-a6e9-4e66-8946-a5519606b35b"/>
    <ds:schemaRef ds:uri="3e4c0feb-8b9b-45e1-874d-af755bfbc160"/>
  </ds:schemaRefs>
</ds:datastoreItem>
</file>

<file path=customXml/itemProps3.xml><?xml version="1.0" encoding="utf-8"?>
<ds:datastoreItem xmlns:ds="http://schemas.openxmlformats.org/officeDocument/2006/customXml" ds:itemID="{41DE8527-982B-4A43-9A63-028908CC4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parrish</dc:creator>
  <cp:keywords/>
  <dc:description/>
  <cp:lastModifiedBy>Mark Wilkes</cp:lastModifiedBy>
  <cp:revision>18</cp:revision>
  <dcterms:created xsi:type="dcterms:W3CDTF">2022-12-31T11:03:00Z</dcterms:created>
  <dcterms:modified xsi:type="dcterms:W3CDTF">2023-12-22T11:36:00Z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0x010100CB0979DAEFBBD548A90620E4FD18512A</vt:lpwstr>
  </property>
</Properties>
</file>